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747A" w14:textId="77777777" w:rsidR="00C4738A" w:rsidRDefault="00C4738A" w:rsidP="00C4738A">
      <w:pPr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hAnsiTheme="majorHAnsi"/>
        </w:rPr>
        <w:t xml:space="preserve">Sin dalla prima edizione, </w:t>
      </w:r>
      <w:proofErr w:type="spellStart"/>
      <w:r>
        <w:rPr>
          <w:rFonts w:asciiTheme="majorHAnsi" w:hAnsiTheme="majorHAnsi"/>
          <w:b/>
          <w:bCs/>
        </w:rPr>
        <w:t>Unidata</w:t>
      </w:r>
      <w:proofErr w:type="spellEnd"/>
      <w:r>
        <w:rPr>
          <w:rFonts w:asciiTheme="majorHAnsi" w:hAnsiTheme="majorHAnsi"/>
        </w:rPr>
        <w:t xml:space="preserve"> è sempre stata presente come </w:t>
      </w:r>
      <w:r>
        <w:rPr>
          <w:rFonts w:asciiTheme="majorHAnsi" w:hAnsiTheme="majorHAnsi"/>
          <w:b/>
          <w:bCs/>
        </w:rPr>
        <w:t>Gold Partner e Sponsor Tecnico</w:t>
      </w:r>
      <w:r>
        <w:rPr>
          <w:rFonts w:asciiTheme="majorHAnsi" w:hAnsiTheme="majorHAnsi"/>
        </w:rPr>
        <w:t xml:space="preserve"> della Maker Faire 2022 - The </w:t>
      </w:r>
      <w:proofErr w:type="spellStart"/>
      <w:r>
        <w:rPr>
          <w:rFonts w:asciiTheme="majorHAnsi" w:hAnsiTheme="majorHAnsi"/>
        </w:rPr>
        <w:t>European</w:t>
      </w:r>
      <w:proofErr w:type="spellEnd"/>
      <w:r>
        <w:rPr>
          <w:rFonts w:asciiTheme="majorHAnsi" w:hAnsiTheme="majorHAnsi"/>
        </w:rPr>
        <w:t xml:space="preserve"> Edition, l’importante e famosa kermesse pensata e realizzata per i makers di tutto il mondo e dedicata alle più importanti innovazioni tecnologiche.</w:t>
      </w:r>
    </w:p>
    <w:p w14:paraId="27B853F3" w14:textId="77777777" w:rsidR="00C4738A" w:rsidRDefault="00C4738A" w:rsidP="00C473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5794CC5" w14:textId="77777777" w:rsidR="00C4738A" w:rsidRDefault="00C4738A" w:rsidP="00C473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occasione del X anno della fiera, il padiglione di </w:t>
      </w:r>
      <w:proofErr w:type="spellStart"/>
      <w:r>
        <w:rPr>
          <w:rFonts w:asciiTheme="majorHAnsi" w:hAnsiTheme="majorHAnsi"/>
        </w:rPr>
        <w:t>Unidata</w:t>
      </w:r>
      <w:proofErr w:type="spellEnd"/>
      <w:r>
        <w:rPr>
          <w:rFonts w:asciiTheme="majorHAnsi" w:hAnsiTheme="majorHAnsi"/>
        </w:rPr>
        <w:t xml:space="preserve"> sarà dedicato alla </w:t>
      </w:r>
      <w:r>
        <w:rPr>
          <w:rFonts w:asciiTheme="majorHAnsi" w:hAnsiTheme="majorHAnsi"/>
          <w:b/>
          <w:bCs/>
        </w:rPr>
        <w:t>fibra ottica</w:t>
      </w:r>
      <w:r>
        <w:rPr>
          <w:rFonts w:asciiTheme="majorHAnsi" w:hAnsiTheme="majorHAnsi"/>
        </w:rPr>
        <w:t xml:space="preserve"> e alle sue varie applicazioni e ai vantaggi della </w:t>
      </w:r>
      <w:r>
        <w:rPr>
          <w:rFonts w:asciiTheme="majorHAnsi" w:hAnsiTheme="majorHAnsi"/>
          <w:b/>
          <w:bCs/>
        </w:rPr>
        <w:t xml:space="preserve">tecnologia </w:t>
      </w:r>
      <w:proofErr w:type="spellStart"/>
      <w:r>
        <w:rPr>
          <w:rFonts w:asciiTheme="majorHAnsi" w:hAnsiTheme="majorHAnsi"/>
          <w:b/>
          <w:bCs/>
        </w:rPr>
        <w:t>LoRaWAN</w:t>
      </w:r>
      <w:proofErr w:type="spellEnd"/>
      <w:r>
        <w:rPr>
          <w:rFonts w:asciiTheme="majorHAnsi" w:eastAsiaTheme="minorHAnsi" w:hAnsiTheme="majorHAnsi" w:cstheme="minorBidi"/>
          <w:b/>
          <w:bCs/>
          <w:lang w:eastAsia="en-US"/>
        </w:rPr>
        <w:t>®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- l'innovativa tecnologia che si presta per la migliore fornitura di servizi legati all'</w:t>
      </w:r>
      <w:r>
        <w:rPr>
          <w:rFonts w:asciiTheme="majorHAnsi" w:hAnsiTheme="majorHAnsi"/>
          <w:b/>
          <w:bCs/>
        </w:rPr>
        <w:t xml:space="preserve">Internet delle Cose </w:t>
      </w:r>
      <w:r>
        <w:rPr>
          <w:rFonts w:asciiTheme="majorHAnsi" w:hAnsiTheme="majorHAnsi"/>
        </w:rPr>
        <w:t>(IoT).</w:t>
      </w:r>
    </w:p>
    <w:p w14:paraId="798303F2" w14:textId="77777777" w:rsidR="00C4738A" w:rsidRDefault="00C4738A" w:rsidP="00C4738A">
      <w:pPr>
        <w:jc w:val="both"/>
        <w:rPr>
          <w:rFonts w:asciiTheme="majorHAnsi" w:hAnsiTheme="majorHAnsi"/>
        </w:rPr>
      </w:pPr>
    </w:p>
    <w:p w14:paraId="323B47B6" w14:textId="77777777" w:rsidR="00C4738A" w:rsidRDefault="00C4738A" w:rsidP="00C473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crescente necessità di lavorare da casa, l’importanza di una </w:t>
      </w:r>
      <w:r>
        <w:rPr>
          <w:rFonts w:asciiTheme="majorHAnsi" w:hAnsiTheme="majorHAnsi"/>
          <w:b/>
          <w:bCs/>
        </w:rPr>
        <w:t xml:space="preserve">connettività a banda </w:t>
      </w:r>
      <w:proofErr w:type="spellStart"/>
      <w:r>
        <w:rPr>
          <w:rFonts w:asciiTheme="majorHAnsi" w:hAnsiTheme="majorHAnsi"/>
          <w:b/>
          <w:bCs/>
        </w:rPr>
        <w:t>ultralarga</w:t>
      </w:r>
      <w:proofErr w:type="spellEnd"/>
      <w:r>
        <w:rPr>
          <w:rFonts w:asciiTheme="majorHAnsi" w:hAnsiTheme="majorHAnsi"/>
        </w:rPr>
        <w:t xml:space="preserve"> è diventata una priorità assoluta per garantire una navigazione sempre stabile, veloce ed efficiente. La tecnologia che permette di accedere a una connessione così performante è quella che si basa su un’infrastruttura di tipo </w:t>
      </w:r>
      <w:r>
        <w:rPr>
          <w:rFonts w:asciiTheme="majorHAnsi" w:hAnsiTheme="majorHAnsi"/>
          <w:b/>
          <w:bCs/>
        </w:rPr>
        <w:t>FTTH </w:t>
      </w: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  <w:b/>
          <w:bCs/>
        </w:rPr>
        <w:t>Fiber</w:t>
      </w:r>
      <w:proofErr w:type="spellEnd"/>
      <w:r>
        <w:rPr>
          <w:rFonts w:asciiTheme="majorHAnsi" w:hAnsiTheme="majorHAnsi"/>
          <w:b/>
          <w:bCs/>
        </w:rPr>
        <w:t xml:space="preserve"> to the Home</w:t>
      </w:r>
      <w:r>
        <w:rPr>
          <w:rFonts w:asciiTheme="majorHAnsi" w:hAnsiTheme="majorHAnsi"/>
        </w:rPr>
        <w:t xml:space="preserve">), che porta la fibra ottica direttamente fino a casa, garantendo una velocità che può arrivare fino a </w:t>
      </w:r>
      <w:r>
        <w:rPr>
          <w:rFonts w:asciiTheme="majorHAnsi" w:hAnsiTheme="majorHAnsi"/>
          <w:b/>
          <w:bCs/>
        </w:rPr>
        <w:t>2.5 Gbps</w:t>
      </w:r>
      <w:r>
        <w:rPr>
          <w:rFonts w:asciiTheme="majorHAnsi" w:hAnsiTheme="majorHAnsi"/>
        </w:rPr>
        <w:t>.</w:t>
      </w:r>
    </w:p>
    <w:p w14:paraId="273AE111" w14:textId="77777777" w:rsidR="00C4738A" w:rsidRDefault="00C4738A" w:rsidP="00C4738A">
      <w:pPr>
        <w:jc w:val="both"/>
        <w:rPr>
          <w:rFonts w:asciiTheme="majorHAnsi" w:hAnsiTheme="majorHAnsi"/>
        </w:rPr>
      </w:pPr>
    </w:p>
    <w:p w14:paraId="18D91BC0" w14:textId="77777777" w:rsidR="00C4738A" w:rsidRDefault="00C4738A" w:rsidP="00C4738A">
      <w:pPr>
        <w:shd w:val="clear" w:color="auto" w:fill="FFFFFF"/>
        <w:jc w:val="both"/>
        <w:rPr>
          <w:rFonts w:ascii="Times New Roman" w:hAnsi="Times New Roman"/>
        </w:rPr>
      </w:pPr>
      <w:r>
        <w:t xml:space="preserve">Nello spazio dedicato alla tecnologia </w:t>
      </w:r>
      <w:proofErr w:type="spellStart"/>
      <w:r>
        <w:t>LoRaWAN</w:t>
      </w:r>
      <w:proofErr w:type="spellEnd"/>
      <w:r>
        <w:rPr>
          <w:b/>
          <w:bCs/>
        </w:rPr>
        <w:t xml:space="preserve">®, </w:t>
      </w:r>
      <w:r>
        <w:t>saranno presentati</w:t>
      </w:r>
      <w:r>
        <w:rPr>
          <w:b/>
          <w:bCs/>
        </w:rPr>
        <w:t xml:space="preserve"> </w:t>
      </w:r>
      <w:r>
        <w:t>i</w:t>
      </w:r>
      <w:r>
        <w:rPr>
          <w:b/>
          <w:bCs/>
        </w:rPr>
        <w:t xml:space="preserve"> progetti realizzati per lo Smart Water </w:t>
      </w:r>
      <w:proofErr w:type="spellStart"/>
      <w:r>
        <w:rPr>
          <w:b/>
          <w:bCs/>
        </w:rPr>
        <w:t>Metering</w:t>
      </w:r>
      <w:proofErr w:type="spellEnd"/>
      <w:r>
        <w:rPr>
          <w:b/>
          <w:bCs/>
        </w:rPr>
        <w:t xml:space="preserve">, </w:t>
      </w:r>
      <w:r>
        <w:t>con</w:t>
      </w:r>
      <w:r>
        <w:rPr>
          <w:b/>
          <w:bCs/>
        </w:rPr>
        <w:t xml:space="preserve"> </w:t>
      </w:r>
      <w:r>
        <w:t xml:space="preserve">particolare attenzione a </w:t>
      </w:r>
      <w:proofErr w:type="spellStart"/>
      <w:r>
        <w:rPr>
          <w:b/>
          <w:bCs/>
        </w:rPr>
        <w:t>UniZenner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Meter</w:t>
      </w:r>
      <w:proofErr w:type="spellEnd"/>
      <w:r>
        <w:rPr>
          <w:b/>
          <w:bCs/>
        </w:rPr>
        <w:t xml:space="preserve"> Cloud</w:t>
      </w:r>
      <w:r>
        <w:t xml:space="preserve">, una soluzione di telelettura e monitoraggio energetico semplice, innovativa ed economica. È frutto della collaborazione con </w:t>
      </w:r>
      <w:proofErr w:type="spellStart"/>
      <w:r>
        <w:t>Zenner</w:t>
      </w:r>
      <w:proofErr w:type="spellEnd"/>
      <w:r>
        <w:t>, azienda leader nella produzione di strumenti di misurazione dei consumi di acqua ed energia, ed è pensata per il mercato immobiliare.</w:t>
      </w:r>
    </w:p>
    <w:p w14:paraId="5C0A4EAB" w14:textId="77777777" w:rsidR="00C4738A" w:rsidRDefault="00C4738A" w:rsidP="00C4738A">
      <w:pPr>
        <w:shd w:val="clear" w:color="auto" w:fill="FFFFFF"/>
        <w:jc w:val="both"/>
      </w:pPr>
      <w:proofErr w:type="spellStart"/>
      <w:r>
        <w:t>LoRaWAN</w:t>
      </w:r>
      <w:proofErr w:type="spellEnd"/>
      <w:r>
        <w:rPr>
          <w:b/>
          <w:bCs/>
        </w:rPr>
        <w:t xml:space="preserve">®, </w:t>
      </w:r>
      <w:r>
        <w:t>infatti</w:t>
      </w:r>
      <w:r>
        <w:rPr>
          <w:b/>
          <w:bCs/>
        </w:rPr>
        <w:t xml:space="preserve">, </w:t>
      </w:r>
      <w:r>
        <w:t xml:space="preserve">è considerata la tecnologia ideale per questo campo di applicazione: la lettura dei contatori dell'acqua con modulo radio </w:t>
      </w:r>
      <w:proofErr w:type="spellStart"/>
      <w:r>
        <w:t>LoRaWAN</w:t>
      </w:r>
      <w:proofErr w:type="spellEnd"/>
      <w:r>
        <w:rPr>
          <w:b/>
          <w:bCs/>
        </w:rPr>
        <w:t xml:space="preserve">® </w:t>
      </w:r>
      <w:r>
        <w:t>e il relativo bilancio idrico diventano semplici. Si tratta di una soluzione ideale per flessibilità, raggiungibilità e sostenibilità economica nella gestione efficiente della rete, volta ad un bilancio idrico affidabile e ad una puntuale ricerca delle perdite.</w:t>
      </w:r>
    </w:p>
    <w:p w14:paraId="1278DFA0" w14:textId="77777777" w:rsidR="00C4738A" w:rsidRDefault="00C4738A" w:rsidP="00C4738A">
      <w:pPr>
        <w:shd w:val="clear" w:color="auto" w:fill="FFFFFF"/>
        <w:jc w:val="both"/>
      </w:pPr>
    </w:p>
    <w:p w14:paraId="4227A703" w14:textId="77777777" w:rsidR="00C4738A" w:rsidRDefault="00C4738A" w:rsidP="00C4738A">
      <w:pPr>
        <w:shd w:val="clear" w:color="auto" w:fill="FFFFFF"/>
        <w:jc w:val="both"/>
      </w:pPr>
    </w:p>
    <w:p w14:paraId="063EE62D" w14:textId="227AE00F" w:rsidR="00C4738A" w:rsidRDefault="00C4738A" w:rsidP="00C4738A">
      <w:pPr>
        <w:shd w:val="clear" w:color="auto" w:fill="FFFFFF"/>
        <w:jc w:val="both"/>
      </w:pPr>
      <w:r>
        <w:rPr>
          <w:noProof/>
        </w:rPr>
        <w:drawing>
          <wp:inline distT="0" distB="0" distL="0" distR="0" wp14:anchorId="5BE47683" wp14:editId="20601E66">
            <wp:extent cx="1419225" cy="885825"/>
            <wp:effectExtent l="0" t="0" r="9525" b="9525"/>
            <wp:docPr id="1" name="Immagine 1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F5C9" w14:textId="77777777" w:rsidR="00C4738A" w:rsidRDefault="00C4738A" w:rsidP="00C4738A"/>
    <w:p w14:paraId="43B1E4A7" w14:textId="77777777" w:rsidR="00C4738A" w:rsidRDefault="00C4738A" w:rsidP="00C4738A">
      <w:proofErr w:type="spellStart"/>
      <w:r>
        <w:rPr>
          <w:rFonts w:ascii="Helvetica" w:hAnsi="Helvetica"/>
          <w:sz w:val="18"/>
          <w:szCs w:val="18"/>
        </w:rPr>
        <w:t>Unidata</w:t>
      </w:r>
      <w:proofErr w:type="spellEnd"/>
      <w:r>
        <w:rPr>
          <w:rFonts w:ascii="Helvetica" w:hAnsi="Helvetica"/>
          <w:sz w:val="18"/>
          <w:szCs w:val="18"/>
        </w:rPr>
        <w:t xml:space="preserve"> S.p.A. Operatore di Telecomunicazioni, Cloud e IoT. La società è stata fondata nel 1985 da tre </w:t>
      </w:r>
      <w:proofErr w:type="spellStart"/>
      <w:r>
        <w:rPr>
          <w:rFonts w:ascii="Helvetica" w:hAnsi="Helvetica"/>
          <w:sz w:val="18"/>
          <w:szCs w:val="18"/>
        </w:rPr>
        <w:t>socituttora</w:t>
      </w:r>
      <w:proofErr w:type="spellEnd"/>
      <w:r>
        <w:rPr>
          <w:rFonts w:ascii="Helvetica" w:hAnsi="Helvetica"/>
          <w:sz w:val="18"/>
          <w:szCs w:val="18"/>
        </w:rPr>
        <w:t xml:space="preserve"> in Azienda.</w:t>
      </w:r>
      <w:r>
        <w:rPr>
          <w:rFonts w:ascii="Helvetica" w:hAnsi="Helvetica"/>
          <w:sz w:val="18"/>
          <w:szCs w:val="18"/>
        </w:rPr>
        <w:br/>
      </w:r>
      <w:proofErr w:type="spellStart"/>
      <w:r>
        <w:rPr>
          <w:rFonts w:ascii="Helvetica" w:hAnsi="Helvetica"/>
          <w:sz w:val="18"/>
          <w:szCs w:val="18"/>
        </w:rPr>
        <w:t>Conuna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retein</w:t>
      </w:r>
      <w:proofErr w:type="spellEnd"/>
      <w:r>
        <w:rPr>
          <w:rFonts w:ascii="Helvetica" w:hAnsi="Helvetica"/>
          <w:sz w:val="18"/>
          <w:szCs w:val="18"/>
        </w:rPr>
        <w:t xml:space="preserve"> fibraotticadi4.920 </w:t>
      </w:r>
      <w:proofErr w:type="spellStart"/>
      <w:r>
        <w:rPr>
          <w:rFonts w:ascii="Helvetica" w:hAnsi="Helvetica"/>
          <w:sz w:val="18"/>
          <w:szCs w:val="18"/>
        </w:rPr>
        <w:t>kmincontinuaespansione</w:t>
      </w:r>
      <w:proofErr w:type="spellEnd"/>
      <w:r>
        <w:rPr>
          <w:rFonts w:ascii="Helvetica" w:hAnsi="Helvetica"/>
          <w:sz w:val="18"/>
          <w:szCs w:val="18"/>
        </w:rPr>
        <w:t xml:space="preserve">, una </w:t>
      </w:r>
      <w:proofErr w:type="spellStart"/>
      <w:r>
        <w:rPr>
          <w:rFonts w:ascii="Helvetica" w:hAnsi="Helvetica"/>
          <w:sz w:val="18"/>
          <w:szCs w:val="18"/>
        </w:rPr>
        <w:t>retewireless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edundatacenter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proprietario,fornisce</w:t>
      </w:r>
      <w:proofErr w:type="spellEnd"/>
      <w:r>
        <w:rPr>
          <w:rFonts w:ascii="Helvetica" w:hAnsi="Helvetica"/>
          <w:sz w:val="18"/>
          <w:szCs w:val="18"/>
        </w:rPr>
        <w:t xml:space="preserve"> oltre</w:t>
      </w:r>
      <w:r>
        <w:rPr>
          <w:rFonts w:ascii="Helvetica" w:hAnsi="Helvetica"/>
          <w:sz w:val="18"/>
          <w:szCs w:val="18"/>
        </w:rPr>
        <w:br/>
        <w:t xml:space="preserve">14.500 clienti business, </w:t>
      </w:r>
      <w:proofErr w:type="spellStart"/>
      <w:r>
        <w:rPr>
          <w:rFonts w:ascii="Helvetica" w:hAnsi="Helvetica"/>
          <w:sz w:val="18"/>
          <w:szCs w:val="18"/>
        </w:rPr>
        <w:t>wholesale</w:t>
      </w:r>
      <w:proofErr w:type="spellEnd"/>
      <w:r>
        <w:rPr>
          <w:rFonts w:ascii="Helvetica" w:hAnsi="Helvetica"/>
          <w:sz w:val="18"/>
          <w:szCs w:val="18"/>
        </w:rPr>
        <w:t xml:space="preserve"> e residenziali servizi di connettività a banda </w:t>
      </w:r>
      <w:proofErr w:type="spellStart"/>
      <w:r>
        <w:rPr>
          <w:rFonts w:ascii="Helvetica" w:hAnsi="Helvetica"/>
          <w:sz w:val="18"/>
          <w:szCs w:val="18"/>
        </w:rPr>
        <w:t>ultralarga</w:t>
      </w:r>
      <w:proofErr w:type="spellEnd"/>
      <w:r>
        <w:rPr>
          <w:rFonts w:ascii="Helvetica" w:hAnsi="Helvetica"/>
          <w:sz w:val="18"/>
          <w:szCs w:val="18"/>
        </w:rPr>
        <w:t xml:space="preserve"> con architetture direte FTTH</w:t>
      </w:r>
      <w:r>
        <w:rPr>
          <w:rFonts w:ascii="Helvetica" w:hAnsi="Helvetica"/>
          <w:sz w:val="18"/>
          <w:szCs w:val="18"/>
        </w:rPr>
        <w:br/>
        <w:t>(</w:t>
      </w:r>
      <w:proofErr w:type="spellStart"/>
      <w:r>
        <w:rPr>
          <w:rFonts w:ascii="Helvetica" w:hAnsi="Helvetica"/>
          <w:sz w:val="18"/>
          <w:szCs w:val="18"/>
        </w:rPr>
        <w:t>Fiberto</w:t>
      </w:r>
      <w:proofErr w:type="spellEnd"/>
      <w:r>
        <w:rPr>
          <w:rFonts w:ascii="Helvetica" w:hAnsi="Helvetica"/>
          <w:sz w:val="18"/>
          <w:szCs w:val="18"/>
        </w:rPr>
        <w:t xml:space="preserve"> the Home), connettività </w:t>
      </w:r>
      <w:proofErr w:type="spellStart"/>
      <w:r>
        <w:rPr>
          <w:rFonts w:ascii="Helvetica" w:hAnsi="Helvetica"/>
          <w:sz w:val="18"/>
          <w:szCs w:val="18"/>
        </w:rPr>
        <w:t>wireless,servizi</w:t>
      </w:r>
      <w:proofErr w:type="spellEnd"/>
      <w:r>
        <w:rPr>
          <w:rFonts w:ascii="Helvetica" w:hAnsi="Helvetica"/>
          <w:sz w:val="18"/>
          <w:szCs w:val="18"/>
        </w:rPr>
        <w:t xml:space="preserve"> in </w:t>
      </w:r>
      <w:proofErr w:type="spellStart"/>
      <w:r>
        <w:rPr>
          <w:rFonts w:ascii="Helvetica" w:hAnsi="Helvetica"/>
          <w:sz w:val="18"/>
          <w:szCs w:val="18"/>
        </w:rPr>
        <w:t>VoIP,servizi</w:t>
      </w:r>
      <w:proofErr w:type="spellEnd"/>
      <w:r>
        <w:rPr>
          <w:rFonts w:ascii="Helvetica" w:hAnsi="Helvetica"/>
          <w:sz w:val="18"/>
          <w:szCs w:val="18"/>
        </w:rPr>
        <w:t xml:space="preserve"> in cloud ed </w:t>
      </w:r>
      <w:proofErr w:type="spellStart"/>
      <w:r>
        <w:rPr>
          <w:rFonts w:ascii="Helvetica" w:hAnsi="Helvetica"/>
          <w:sz w:val="18"/>
          <w:szCs w:val="18"/>
        </w:rPr>
        <w:t>altresoluzionidedicate,conunelevatolivellodi</w:t>
      </w:r>
      <w:proofErr w:type="spellEnd"/>
      <w:r>
        <w:rPr>
          <w:rFonts w:ascii="Helvetica" w:hAnsi="Helvetica"/>
          <w:sz w:val="18"/>
          <w:szCs w:val="18"/>
        </w:rPr>
        <w:br/>
        <w:t xml:space="preserve">affidabilità e </w:t>
      </w:r>
      <w:proofErr w:type="spellStart"/>
      <w:r>
        <w:rPr>
          <w:rFonts w:ascii="Helvetica" w:hAnsi="Helvetica"/>
          <w:sz w:val="18"/>
          <w:szCs w:val="18"/>
        </w:rPr>
        <w:t>sicurezza.Altre</w:t>
      </w:r>
      <w:proofErr w:type="spellEnd"/>
      <w:r>
        <w:rPr>
          <w:rFonts w:ascii="Helvetica" w:hAnsi="Helvetica"/>
          <w:sz w:val="18"/>
          <w:szCs w:val="18"/>
        </w:rPr>
        <w:t xml:space="preserve"> attività in fase </w:t>
      </w:r>
      <w:proofErr w:type="spellStart"/>
      <w:r>
        <w:rPr>
          <w:rFonts w:ascii="Helvetica" w:hAnsi="Helvetica"/>
          <w:sz w:val="18"/>
          <w:szCs w:val="18"/>
        </w:rPr>
        <w:t>distart</w:t>
      </w:r>
      <w:proofErr w:type="spellEnd"/>
      <w:r>
        <w:rPr>
          <w:rFonts w:ascii="Helvetica" w:hAnsi="Helvetica"/>
          <w:sz w:val="18"/>
          <w:szCs w:val="18"/>
        </w:rPr>
        <w:t>-up operativo riguardano l’</w:t>
      </w:r>
      <w:proofErr w:type="spellStart"/>
      <w:r>
        <w:rPr>
          <w:rFonts w:ascii="Helvetica" w:hAnsi="Helvetica"/>
          <w:sz w:val="18"/>
          <w:szCs w:val="18"/>
        </w:rPr>
        <w:t>InternetofThings</w:t>
      </w:r>
      <w:proofErr w:type="spellEnd"/>
      <w:r>
        <w:rPr>
          <w:rFonts w:ascii="Helvetica" w:hAnsi="Helvetica"/>
          <w:sz w:val="18"/>
          <w:szCs w:val="18"/>
        </w:rPr>
        <w:t xml:space="preserve">(IoT), </w:t>
      </w:r>
      <w:proofErr w:type="spellStart"/>
      <w:r>
        <w:rPr>
          <w:rFonts w:ascii="Helvetica" w:hAnsi="Helvetica"/>
          <w:sz w:val="18"/>
          <w:szCs w:val="18"/>
        </w:rPr>
        <w:t>conlosviluppoe</w:t>
      </w:r>
      <w:proofErr w:type="spellEnd"/>
      <w:r>
        <w:rPr>
          <w:rFonts w:ascii="Helvetica" w:hAnsi="Helvetica"/>
          <w:sz w:val="18"/>
          <w:szCs w:val="18"/>
        </w:rPr>
        <w:br/>
        <w:t>fornitura di soluzioni per il mercato della domotica e Smart City.</w:t>
      </w:r>
    </w:p>
    <w:p w14:paraId="0545D84D" w14:textId="3BB3AAA8" w:rsidR="00437A6D" w:rsidRPr="004845E8" w:rsidRDefault="00437A6D" w:rsidP="004845E8"/>
    <w:sectPr w:rsidR="00437A6D" w:rsidRPr="004845E8" w:rsidSect="00C8387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94" w:right="567" w:bottom="232" w:left="567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B57D" w14:textId="77777777" w:rsidR="00751DAF" w:rsidRDefault="00751DAF">
      <w:pPr>
        <w:spacing w:after="0" w:line="240" w:lineRule="auto"/>
      </w:pPr>
      <w:r>
        <w:separator/>
      </w:r>
    </w:p>
  </w:endnote>
  <w:endnote w:type="continuationSeparator" w:id="0">
    <w:p w14:paraId="7F0AF29D" w14:textId="77777777" w:rsidR="00751DAF" w:rsidRDefault="00751DAF">
      <w:pPr>
        <w:spacing w:after="0" w:line="240" w:lineRule="auto"/>
      </w:pPr>
      <w:r>
        <w:continuationSeparator/>
      </w:r>
    </w:p>
  </w:endnote>
  <w:endnote w:type="continuationNotice" w:id="1">
    <w:p w14:paraId="465EFAA1" w14:textId="77777777" w:rsidR="00751DAF" w:rsidRDefault="00751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0545D85B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rcRect l="11923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0545D85F">
          <wp:extent cx="6836410" cy="801384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1"/>
                  <a:srcRect l="11922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4C75" w14:textId="77777777" w:rsidR="00751DAF" w:rsidRDefault="00751DAF">
      <w:pPr>
        <w:spacing w:after="0" w:line="240" w:lineRule="auto"/>
      </w:pPr>
      <w:r>
        <w:separator/>
      </w:r>
    </w:p>
  </w:footnote>
  <w:footnote w:type="continuationSeparator" w:id="0">
    <w:p w14:paraId="7689DCF6" w14:textId="77777777" w:rsidR="00751DAF" w:rsidRDefault="00751DAF">
      <w:pPr>
        <w:spacing w:after="0" w:line="240" w:lineRule="auto"/>
      </w:pPr>
      <w:r>
        <w:continuationSeparator/>
      </w:r>
    </w:p>
  </w:footnote>
  <w:footnote w:type="continuationNotice" w:id="1">
    <w:p w14:paraId="5E11564E" w14:textId="77777777" w:rsidR="00751DAF" w:rsidRDefault="00751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0545D859">
          <wp:extent cx="6836410" cy="801384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5A9B65E7">
          <wp:extent cx="6836404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9083851">
    <w:abstractNumId w:val="37"/>
  </w:num>
  <w:num w:numId="2" w16cid:durableId="631444901">
    <w:abstractNumId w:val="3"/>
  </w:num>
  <w:num w:numId="3" w16cid:durableId="1304967989">
    <w:abstractNumId w:val="31"/>
  </w:num>
  <w:num w:numId="4" w16cid:durableId="2038386953">
    <w:abstractNumId w:val="23"/>
  </w:num>
  <w:num w:numId="5" w16cid:durableId="1030300267">
    <w:abstractNumId w:val="32"/>
  </w:num>
  <w:num w:numId="6" w16cid:durableId="499006444">
    <w:abstractNumId w:val="38"/>
  </w:num>
  <w:num w:numId="7" w16cid:durableId="260841747">
    <w:abstractNumId w:val="34"/>
  </w:num>
  <w:num w:numId="8" w16cid:durableId="678847937">
    <w:abstractNumId w:val="19"/>
  </w:num>
  <w:num w:numId="9" w16cid:durableId="475341886">
    <w:abstractNumId w:val="11"/>
  </w:num>
  <w:num w:numId="10" w16cid:durableId="364059792">
    <w:abstractNumId w:val="22"/>
  </w:num>
  <w:num w:numId="11" w16cid:durableId="1558322896">
    <w:abstractNumId w:val="36"/>
  </w:num>
  <w:num w:numId="12" w16cid:durableId="584072367">
    <w:abstractNumId w:val="14"/>
  </w:num>
  <w:num w:numId="13" w16cid:durableId="1569068738">
    <w:abstractNumId w:val="26"/>
  </w:num>
  <w:num w:numId="14" w16cid:durableId="536167563">
    <w:abstractNumId w:val="21"/>
  </w:num>
  <w:num w:numId="15" w16cid:durableId="1006976698">
    <w:abstractNumId w:val="9"/>
  </w:num>
  <w:num w:numId="16" w16cid:durableId="1791585779">
    <w:abstractNumId w:val="28"/>
  </w:num>
  <w:num w:numId="17" w16cid:durableId="677731825">
    <w:abstractNumId w:val="2"/>
  </w:num>
  <w:num w:numId="18" w16cid:durableId="42172039">
    <w:abstractNumId w:val="17"/>
  </w:num>
  <w:num w:numId="19" w16cid:durableId="615452474">
    <w:abstractNumId w:val="15"/>
  </w:num>
  <w:num w:numId="20" w16cid:durableId="1636568161">
    <w:abstractNumId w:val="20"/>
  </w:num>
  <w:num w:numId="21" w16cid:durableId="2137554053">
    <w:abstractNumId w:val="10"/>
  </w:num>
  <w:num w:numId="22" w16cid:durableId="336348503">
    <w:abstractNumId w:val="8"/>
  </w:num>
  <w:num w:numId="23" w16cid:durableId="1255747598">
    <w:abstractNumId w:val="12"/>
  </w:num>
  <w:num w:numId="24" w16cid:durableId="1299189614">
    <w:abstractNumId w:val="33"/>
  </w:num>
  <w:num w:numId="25" w16cid:durableId="1602028052">
    <w:abstractNumId w:val="18"/>
  </w:num>
  <w:num w:numId="26" w16cid:durableId="1930887986">
    <w:abstractNumId w:val="7"/>
  </w:num>
  <w:num w:numId="27" w16cid:durableId="1200583502">
    <w:abstractNumId w:val="30"/>
  </w:num>
  <w:num w:numId="28" w16cid:durableId="606545201">
    <w:abstractNumId w:val="5"/>
  </w:num>
  <w:num w:numId="29" w16cid:durableId="1087461068">
    <w:abstractNumId w:val="4"/>
  </w:num>
  <w:num w:numId="30" w16cid:durableId="922638908">
    <w:abstractNumId w:val="25"/>
  </w:num>
  <w:num w:numId="31" w16cid:durableId="220167592">
    <w:abstractNumId w:val="24"/>
  </w:num>
  <w:num w:numId="32" w16cid:durableId="2133935692">
    <w:abstractNumId w:val="6"/>
  </w:num>
  <w:num w:numId="33" w16cid:durableId="575669695">
    <w:abstractNumId w:val="1"/>
  </w:num>
  <w:num w:numId="34" w16cid:durableId="816842243">
    <w:abstractNumId w:val="6"/>
  </w:num>
  <w:num w:numId="35" w16cid:durableId="591900">
    <w:abstractNumId w:val="27"/>
  </w:num>
  <w:num w:numId="36" w16cid:durableId="213546851">
    <w:abstractNumId w:val="0"/>
  </w:num>
  <w:num w:numId="37" w16cid:durableId="1976566204">
    <w:abstractNumId w:val="35"/>
  </w:num>
  <w:num w:numId="38" w16cid:durableId="701127747">
    <w:abstractNumId w:val="13"/>
  </w:num>
  <w:num w:numId="39" w16cid:durableId="117721643">
    <w:abstractNumId w:val="29"/>
  </w:num>
  <w:num w:numId="40" w16cid:durableId="213136297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B2867"/>
    <w:rsid w:val="000C0846"/>
    <w:rsid w:val="000C3542"/>
    <w:rsid w:val="000C7C5E"/>
    <w:rsid w:val="000D5332"/>
    <w:rsid w:val="000E1978"/>
    <w:rsid w:val="000E6309"/>
    <w:rsid w:val="000F0E53"/>
    <w:rsid w:val="000F1BE2"/>
    <w:rsid w:val="000F587A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3F26"/>
    <w:rsid w:val="0018299C"/>
    <w:rsid w:val="00186DB6"/>
    <w:rsid w:val="001935C0"/>
    <w:rsid w:val="001A05EE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F48F2"/>
    <w:rsid w:val="001F4B9D"/>
    <w:rsid w:val="001F5FDD"/>
    <w:rsid w:val="001F7B4D"/>
    <w:rsid w:val="00205974"/>
    <w:rsid w:val="00222604"/>
    <w:rsid w:val="002261DA"/>
    <w:rsid w:val="0022621B"/>
    <w:rsid w:val="0022794B"/>
    <w:rsid w:val="00227DE1"/>
    <w:rsid w:val="00232479"/>
    <w:rsid w:val="00233187"/>
    <w:rsid w:val="00235F68"/>
    <w:rsid w:val="002366B6"/>
    <w:rsid w:val="00237636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65E6"/>
    <w:rsid w:val="00337942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DFB"/>
    <w:rsid w:val="004430F4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3D80"/>
    <w:rsid w:val="00655334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586C"/>
    <w:rsid w:val="00735B5A"/>
    <w:rsid w:val="007402D1"/>
    <w:rsid w:val="00750BAB"/>
    <w:rsid w:val="00751DAF"/>
    <w:rsid w:val="007520B7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60508"/>
    <w:rsid w:val="00863849"/>
    <w:rsid w:val="00872D3B"/>
    <w:rsid w:val="00872E96"/>
    <w:rsid w:val="0087464F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479C"/>
    <w:rsid w:val="008D4E1C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ED2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A00429"/>
    <w:rsid w:val="00A00CB3"/>
    <w:rsid w:val="00A02272"/>
    <w:rsid w:val="00A03B14"/>
    <w:rsid w:val="00A04810"/>
    <w:rsid w:val="00A0529F"/>
    <w:rsid w:val="00A06252"/>
    <w:rsid w:val="00A1613D"/>
    <w:rsid w:val="00A21594"/>
    <w:rsid w:val="00A24B77"/>
    <w:rsid w:val="00A25301"/>
    <w:rsid w:val="00A25FE2"/>
    <w:rsid w:val="00A272E9"/>
    <w:rsid w:val="00A30C49"/>
    <w:rsid w:val="00A31F68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B2E"/>
    <w:rsid w:val="00B47A73"/>
    <w:rsid w:val="00B54C97"/>
    <w:rsid w:val="00B55409"/>
    <w:rsid w:val="00B612F4"/>
    <w:rsid w:val="00B6343A"/>
    <w:rsid w:val="00B6464A"/>
    <w:rsid w:val="00B72AE8"/>
    <w:rsid w:val="00B80195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361DA"/>
    <w:rsid w:val="00C4203D"/>
    <w:rsid w:val="00C420C6"/>
    <w:rsid w:val="00C43E64"/>
    <w:rsid w:val="00C4738A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4FC3"/>
    <w:rsid w:val="00CE74B6"/>
    <w:rsid w:val="00CF181B"/>
    <w:rsid w:val="00CF2B4A"/>
    <w:rsid w:val="00CF39D1"/>
    <w:rsid w:val="00CF4093"/>
    <w:rsid w:val="00CF5CA1"/>
    <w:rsid w:val="00D00B95"/>
    <w:rsid w:val="00D16638"/>
    <w:rsid w:val="00D20425"/>
    <w:rsid w:val="00D20BE1"/>
    <w:rsid w:val="00D211DA"/>
    <w:rsid w:val="00D25E9E"/>
    <w:rsid w:val="00D25FBB"/>
    <w:rsid w:val="00D26850"/>
    <w:rsid w:val="00D33202"/>
    <w:rsid w:val="00D42349"/>
    <w:rsid w:val="00D43B00"/>
    <w:rsid w:val="00D4740E"/>
    <w:rsid w:val="00D51178"/>
    <w:rsid w:val="00D54A1B"/>
    <w:rsid w:val="00D55400"/>
    <w:rsid w:val="00D63589"/>
    <w:rsid w:val="00D657A1"/>
    <w:rsid w:val="00D71A50"/>
    <w:rsid w:val="00D77014"/>
    <w:rsid w:val="00D8454A"/>
    <w:rsid w:val="00D87D1C"/>
    <w:rsid w:val="00D93ACD"/>
    <w:rsid w:val="00DA78C6"/>
    <w:rsid w:val="00DB00DB"/>
    <w:rsid w:val="00DB0203"/>
    <w:rsid w:val="00DB25B6"/>
    <w:rsid w:val="00DC15A5"/>
    <w:rsid w:val="00DC182D"/>
    <w:rsid w:val="00DC4694"/>
    <w:rsid w:val="00DD193C"/>
    <w:rsid w:val="00DD2C9E"/>
    <w:rsid w:val="00DE0B00"/>
    <w:rsid w:val="00DE2308"/>
    <w:rsid w:val="00DE701E"/>
    <w:rsid w:val="00DE7CB9"/>
    <w:rsid w:val="00DF2382"/>
    <w:rsid w:val="00DF30E6"/>
    <w:rsid w:val="00DF4134"/>
    <w:rsid w:val="00DF50CA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534E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Chiara Frattali</cp:lastModifiedBy>
  <cp:revision>2</cp:revision>
  <cp:lastPrinted>2021-08-31T13:32:00Z</cp:lastPrinted>
  <dcterms:created xsi:type="dcterms:W3CDTF">2022-09-16T08:44:00Z</dcterms:created>
  <dcterms:modified xsi:type="dcterms:W3CDTF">2022-09-16T08:44:00Z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